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F7231" w:rsidRPr="000E39DF" w:rsidRDefault="00A71C08" w:rsidP="000E39DF">
      <w:pPr>
        <w:ind w:left="-567"/>
        <w:jc w:val="left"/>
        <w:rPr>
          <w:noProof/>
          <w:szCs w:val="22"/>
          <w:lang w:eastAsia="en-GB"/>
        </w:rPr>
      </w:pPr>
      <w:r>
        <w:rPr>
          <w:noProof/>
        </w:rPr>
        <w:drawing>
          <wp:inline distT="0" distB="0" distL="0" distR="0" wp14:anchorId="7458CFBB" wp14:editId="0E2628BB">
            <wp:extent cx="1825827" cy="512115"/>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_logo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4984" cy="531513"/>
                    </a:xfrm>
                    <a:prstGeom prst="rect">
                      <a:avLst/>
                    </a:prstGeom>
                  </pic:spPr>
                </pic:pic>
              </a:graphicData>
            </a:graphic>
          </wp:inline>
        </w:drawing>
      </w:r>
    </w:p>
    <w:p w14:paraId="76121AD5" w14:textId="77777777" w:rsidR="008A78D5" w:rsidRPr="004229EC" w:rsidRDefault="008A78D5" w:rsidP="008A78D5">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sidRPr="004229EC">
        <w:rPr>
          <w:rFonts w:ascii="Calibri Light" w:hAnsi="Calibri Light"/>
          <w:b/>
          <w:color w:val="000000"/>
          <w:lang w:val="en-AU"/>
        </w:rPr>
        <w:t xml:space="preserve">FURTHER INFORMATION </w:t>
      </w:r>
    </w:p>
    <w:p w14:paraId="21FF9F1F" w14:textId="77777777" w:rsidR="008A78D5" w:rsidRDefault="008A78D5" w:rsidP="00AE759B">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Calibri Light" w:hAnsi="Calibri Light"/>
          <w:b/>
          <w:color w:val="000000"/>
          <w:lang w:val="en-AU"/>
        </w:rPr>
      </w:pPr>
      <w:r w:rsidRPr="004229EC">
        <w:rPr>
          <w:rFonts w:ascii="Calibri Light" w:hAnsi="Calibri Light"/>
          <w:b/>
          <w:color w:val="000000"/>
          <w:lang w:val="en-AU"/>
        </w:rPr>
        <w:t xml:space="preserve">TEACHER OF </w:t>
      </w:r>
      <w:r>
        <w:rPr>
          <w:rFonts w:ascii="Calibri Light" w:hAnsi="Calibri Light"/>
          <w:b/>
          <w:color w:val="000000"/>
          <w:lang w:val="en-AU"/>
        </w:rPr>
        <w:t xml:space="preserve">MEDIA </w:t>
      </w:r>
      <w:r w:rsidR="00AE759B">
        <w:rPr>
          <w:rFonts w:ascii="Calibri Light" w:hAnsi="Calibri Light"/>
          <w:b/>
          <w:color w:val="000000"/>
          <w:lang w:val="en-AU"/>
        </w:rPr>
        <w:t xml:space="preserve"> - </w:t>
      </w:r>
      <w:r w:rsidR="00BC42CE">
        <w:rPr>
          <w:rFonts w:ascii="Calibri Light" w:hAnsi="Calibri Light"/>
          <w:b/>
          <w:color w:val="000000"/>
          <w:lang w:val="en-AU"/>
        </w:rPr>
        <w:t>FULL TIME</w:t>
      </w: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A78D5" w:rsidRPr="00A87E41" w14:paraId="47284FD7" w14:textId="77777777" w:rsidTr="02A37FDB">
        <w:tc>
          <w:tcPr>
            <w:tcW w:w="9923" w:type="dxa"/>
          </w:tcPr>
          <w:p w14:paraId="6811F13B"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AE759B">
              <w:rPr>
                <w:rFonts w:ascii="Calibri Light" w:hAnsi="Calibri Light" w:cs="Arial"/>
                <w:b/>
                <w:color w:val="000000"/>
                <w:sz w:val="22"/>
                <w:szCs w:val="22"/>
                <w:lang w:val="en-AU"/>
              </w:rPr>
              <w:t>Students</w:t>
            </w:r>
            <w:r w:rsidRPr="00AE759B">
              <w:rPr>
                <w:rFonts w:ascii="Calibri Light" w:hAnsi="Calibri Light" w:cs="Arial"/>
                <w:color w:val="000000"/>
                <w:sz w:val="22"/>
                <w:szCs w:val="22"/>
                <w:lang w:val="en-AU"/>
              </w:rPr>
              <w:t>:</w:t>
            </w:r>
          </w:p>
        </w:tc>
      </w:tr>
      <w:tr w:rsidR="008A78D5" w:rsidRPr="00A87E41" w14:paraId="71E03AE3" w14:textId="77777777" w:rsidTr="00D671A8">
        <w:trPr>
          <w:trHeight w:val="1036"/>
        </w:trPr>
        <w:tc>
          <w:tcPr>
            <w:tcW w:w="9923" w:type="dxa"/>
            <w:shd w:val="clear" w:color="auto" w:fill="auto"/>
          </w:tcPr>
          <w:p w14:paraId="7796B1CF" w14:textId="6C5B9436" w:rsidR="008A78D5" w:rsidRPr="00D671A8" w:rsidRDefault="00984D50" w:rsidP="000E39DF">
            <w:pPr>
              <w:pStyle w:val="NormalWeb"/>
              <w:rPr>
                <w:rFonts w:ascii="Calibri Light" w:hAnsi="Calibri Light" w:cs="Calibri Light"/>
                <w:color w:val="000000"/>
                <w:sz w:val="22"/>
                <w:szCs w:val="22"/>
              </w:rPr>
            </w:pPr>
            <w:r w:rsidRPr="00D671A8">
              <w:rPr>
                <w:rFonts w:ascii="Calibri Light" w:hAnsi="Calibri Light" w:cs="Calibri Light"/>
                <w:color w:val="000000"/>
                <w:sz w:val="22"/>
                <w:szCs w:val="22"/>
              </w:rPr>
              <w:t xml:space="preserve">The Media dept comprises a lively, dynamic team that has grown considerably over the years. </w:t>
            </w:r>
            <w:r w:rsidR="00A14A49" w:rsidRPr="00D671A8">
              <w:rPr>
                <w:rFonts w:ascii="Calibri Light" w:hAnsi="Calibri Light" w:cs="Calibri Light"/>
                <w:color w:val="000000"/>
                <w:sz w:val="22"/>
                <w:szCs w:val="22"/>
              </w:rPr>
              <w:t xml:space="preserve">We have </w:t>
            </w:r>
            <w:r w:rsidR="00950246" w:rsidRPr="00D671A8">
              <w:rPr>
                <w:rFonts w:ascii="Calibri Light" w:hAnsi="Calibri Light" w:cs="Calibri Light"/>
                <w:color w:val="000000"/>
                <w:sz w:val="22"/>
                <w:szCs w:val="22"/>
              </w:rPr>
              <w:t>around 320 students, comprising both year groups, who study across the range of BTEC Film and Television Diploma, BTEC Film and Video Production Extended Certificate, Media A Level and Film A Level</w:t>
            </w:r>
            <w:r w:rsidRPr="00D671A8">
              <w:rPr>
                <w:rFonts w:ascii="Calibri Light" w:hAnsi="Calibri Light" w:cs="Calibri Light"/>
                <w:color w:val="000000"/>
                <w:sz w:val="22"/>
                <w:szCs w:val="22"/>
              </w:rPr>
              <w:t xml:space="preserve">. </w:t>
            </w:r>
          </w:p>
        </w:tc>
      </w:tr>
      <w:tr w:rsidR="008A78D5" w:rsidRPr="00A87E41" w14:paraId="0A37501D" w14:textId="77777777" w:rsidTr="00D671A8">
        <w:trPr>
          <w:trHeight w:val="95"/>
        </w:trPr>
        <w:tc>
          <w:tcPr>
            <w:tcW w:w="9923" w:type="dxa"/>
            <w:shd w:val="clear" w:color="auto" w:fill="auto"/>
          </w:tcPr>
          <w:p w14:paraId="5DAB6C7B"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A78D5" w:rsidRPr="00A87E41" w14:paraId="374FF0B5" w14:textId="77777777" w:rsidTr="00D671A8">
        <w:tc>
          <w:tcPr>
            <w:tcW w:w="9923" w:type="dxa"/>
            <w:shd w:val="clear" w:color="auto" w:fill="auto"/>
          </w:tcPr>
          <w:p w14:paraId="0467E9AB"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AE759B">
              <w:rPr>
                <w:rFonts w:ascii="Calibri Light" w:hAnsi="Calibri Light" w:cs="Arial"/>
                <w:b/>
                <w:color w:val="000000"/>
                <w:sz w:val="22"/>
                <w:szCs w:val="22"/>
                <w:lang w:val="en-AU"/>
              </w:rPr>
              <w:t>Staff</w:t>
            </w:r>
            <w:r w:rsidRPr="00AE759B">
              <w:rPr>
                <w:rFonts w:ascii="Calibri Light" w:hAnsi="Calibri Light" w:cs="Arial"/>
                <w:color w:val="000000"/>
                <w:sz w:val="22"/>
                <w:szCs w:val="22"/>
                <w:lang w:val="en-AU"/>
              </w:rPr>
              <w:t xml:space="preserve">: </w:t>
            </w:r>
          </w:p>
        </w:tc>
      </w:tr>
      <w:tr w:rsidR="008A78D5" w:rsidRPr="00A87E41" w14:paraId="156499AA" w14:textId="77777777" w:rsidTr="00D671A8">
        <w:tc>
          <w:tcPr>
            <w:tcW w:w="9923" w:type="dxa"/>
            <w:shd w:val="clear" w:color="auto" w:fill="auto"/>
          </w:tcPr>
          <w:p w14:paraId="36831B7E" w14:textId="64C73F51" w:rsidR="008A78D5" w:rsidRPr="00AE759B" w:rsidRDefault="5E94B904" w:rsidP="000E39DF">
            <w:pPr>
              <w:pStyle w:val="NormalWeb"/>
              <w:rPr>
                <w:rFonts w:ascii="Calibri Light" w:hAnsi="Calibri Light" w:cs="Calibri Light"/>
                <w:color w:val="000000"/>
                <w:sz w:val="22"/>
                <w:szCs w:val="22"/>
              </w:rPr>
            </w:pPr>
            <w:r w:rsidRPr="5E94B904">
              <w:rPr>
                <w:rFonts w:ascii="Calibri Light" w:hAnsi="Calibri Light" w:cs="Calibri Light"/>
                <w:color w:val="000000" w:themeColor="text1"/>
                <w:sz w:val="22"/>
                <w:szCs w:val="22"/>
              </w:rPr>
              <w:t xml:space="preserve">The successful candidate will be joining a well-qualified and enthusiastic teaching team consisting of a Head of Department and seven part- or full-time staff including a technician. All are experienced and established specialist A Level and BTEC Media and/or Film teachers. </w:t>
            </w:r>
          </w:p>
        </w:tc>
      </w:tr>
      <w:tr w:rsidR="008A78D5" w:rsidRPr="00A87E41" w14:paraId="02EB378F" w14:textId="77777777" w:rsidTr="00D671A8">
        <w:tc>
          <w:tcPr>
            <w:tcW w:w="9923" w:type="dxa"/>
            <w:shd w:val="clear" w:color="auto" w:fill="auto"/>
          </w:tcPr>
          <w:p w14:paraId="6A05A809"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A78D5" w:rsidRPr="00A87E41" w14:paraId="500A03AA" w14:textId="77777777" w:rsidTr="00D671A8">
        <w:tc>
          <w:tcPr>
            <w:tcW w:w="9923" w:type="dxa"/>
            <w:shd w:val="clear" w:color="auto" w:fill="auto"/>
          </w:tcPr>
          <w:p w14:paraId="75BF0AE5"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b/>
                <w:color w:val="000000"/>
                <w:sz w:val="22"/>
                <w:szCs w:val="22"/>
                <w:lang w:val="en-AU"/>
              </w:rPr>
            </w:pPr>
            <w:r w:rsidRPr="00AE759B">
              <w:rPr>
                <w:rFonts w:ascii="Calibri Light" w:hAnsi="Calibri Light" w:cs="Arial"/>
                <w:b/>
                <w:color w:val="000000"/>
                <w:sz w:val="22"/>
                <w:szCs w:val="22"/>
                <w:lang w:val="en-AU"/>
              </w:rPr>
              <w:t>Courses &amp; Exam Board:</w:t>
            </w:r>
          </w:p>
        </w:tc>
      </w:tr>
      <w:tr w:rsidR="008A78D5" w:rsidRPr="00A87E41" w14:paraId="239CC4ED" w14:textId="77777777" w:rsidTr="00D671A8">
        <w:tc>
          <w:tcPr>
            <w:tcW w:w="9923" w:type="dxa"/>
            <w:shd w:val="clear" w:color="auto" w:fill="auto"/>
          </w:tcPr>
          <w:p w14:paraId="5D4C9005" w14:textId="2C7409BD"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AE759B">
              <w:rPr>
                <w:rFonts w:ascii="Calibri Light" w:hAnsi="Calibri Light" w:cs="Arial"/>
                <w:color w:val="000000"/>
                <w:sz w:val="22"/>
                <w:szCs w:val="22"/>
                <w:lang w:val="en-AU"/>
              </w:rPr>
              <w:t xml:space="preserve">We follow the </w:t>
            </w:r>
            <w:proofErr w:type="spellStart"/>
            <w:r w:rsidRPr="00AE759B">
              <w:rPr>
                <w:rFonts w:ascii="Calibri Light" w:hAnsi="Calibri Light" w:cs="Arial"/>
                <w:color w:val="000000"/>
                <w:sz w:val="22"/>
                <w:szCs w:val="22"/>
                <w:lang w:val="en-AU"/>
              </w:rPr>
              <w:t>Eduqas</w:t>
            </w:r>
            <w:proofErr w:type="spellEnd"/>
            <w:r w:rsidRPr="00AE759B">
              <w:rPr>
                <w:rFonts w:ascii="Calibri Light" w:hAnsi="Calibri Light" w:cs="Arial"/>
                <w:color w:val="000000"/>
                <w:sz w:val="22"/>
                <w:szCs w:val="22"/>
                <w:lang w:val="en-AU"/>
              </w:rPr>
              <w:t xml:space="preserve"> </w:t>
            </w:r>
            <w:r w:rsidRPr="00D671A8">
              <w:rPr>
                <w:rFonts w:ascii="Calibri Light" w:hAnsi="Calibri Light" w:cs="Arial"/>
                <w:color w:val="000000"/>
                <w:sz w:val="22"/>
                <w:szCs w:val="22"/>
                <w:lang w:val="en-AU"/>
              </w:rPr>
              <w:t xml:space="preserve">WJEC specification for A level Media and Film Studies and </w:t>
            </w:r>
            <w:proofErr w:type="spellStart"/>
            <w:r w:rsidR="003859DF" w:rsidRPr="00D671A8">
              <w:rPr>
                <w:rFonts w:ascii="Calibri Light" w:hAnsi="Calibri Light" w:cs="Arial"/>
                <w:color w:val="000000"/>
                <w:sz w:val="22"/>
                <w:szCs w:val="22"/>
                <w:lang w:val="en-AU"/>
              </w:rPr>
              <w:t>EdExcel</w:t>
            </w:r>
            <w:proofErr w:type="spellEnd"/>
            <w:r w:rsidRPr="00D671A8">
              <w:rPr>
                <w:rFonts w:ascii="Calibri Light" w:hAnsi="Calibri Light" w:cs="Arial"/>
                <w:color w:val="000000"/>
                <w:sz w:val="22"/>
                <w:szCs w:val="22"/>
                <w:lang w:val="en-AU"/>
              </w:rPr>
              <w:t xml:space="preserve"> for BTEC Level 3 National courses (Diploma/</w:t>
            </w:r>
            <w:r w:rsidR="00950246" w:rsidRPr="00D671A8">
              <w:rPr>
                <w:rFonts w:ascii="Calibri Light" w:hAnsi="Calibri Light" w:cs="Arial"/>
                <w:color w:val="000000"/>
                <w:sz w:val="22"/>
                <w:szCs w:val="22"/>
                <w:lang w:val="en-AU"/>
              </w:rPr>
              <w:t>Extended Certificate</w:t>
            </w:r>
            <w:r w:rsidRPr="00D671A8">
              <w:rPr>
                <w:rFonts w:ascii="Calibri Light" w:hAnsi="Calibri Light" w:cs="Arial"/>
                <w:color w:val="000000"/>
                <w:sz w:val="22"/>
                <w:szCs w:val="22"/>
                <w:lang w:val="en-AU"/>
              </w:rPr>
              <w:t>).</w:t>
            </w:r>
            <w:r w:rsidRPr="00AE759B">
              <w:rPr>
                <w:rFonts w:ascii="Calibri Light" w:hAnsi="Calibri Light" w:cs="Arial"/>
                <w:color w:val="000000"/>
                <w:sz w:val="22"/>
                <w:szCs w:val="22"/>
                <w:lang w:val="en-AU"/>
              </w:rPr>
              <w:t xml:space="preserve"> </w:t>
            </w:r>
          </w:p>
        </w:tc>
      </w:tr>
      <w:tr w:rsidR="008A78D5" w:rsidRPr="00A87E41" w14:paraId="5A39BBE3" w14:textId="77777777" w:rsidTr="02A37FDB">
        <w:tc>
          <w:tcPr>
            <w:tcW w:w="9923" w:type="dxa"/>
          </w:tcPr>
          <w:p w14:paraId="41C8F396"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A78D5" w:rsidRPr="00A87E41" w14:paraId="7839EA06" w14:textId="77777777" w:rsidTr="02A37FDB">
        <w:tc>
          <w:tcPr>
            <w:tcW w:w="9923" w:type="dxa"/>
          </w:tcPr>
          <w:p w14:paraId="41C2E273"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b/>
                <w:color w:val="000000"/>
                <w:sz w:val="22"/>
                <w:szCs w:val="22"/>
                <w:lang w:val="en-AU"/>
              </w:rPr>
            </w:pPr>
            <w:r w:rsidRPr="00AE759B">
              <w:rPr>
                <w:rFonts w:ascii="Calibri Light" w:hAnsi="Calibri Light" w:cs="Arial"/>
                <w:b/>
                <w:color w:val="000000"/>
                <w:sz w:val="22"/>
                <w:szCs w:val="22"/>
                <w:lang w:val="en-AU"/>
              </w:rPr>
              <w:t>Department/Facilities:</w:t>
            </w:r>
          </w:p>
        </w:tc>
      </w:tr>
      <w:tr w:rsidR="008A78D5" w:rsidRPr="00A87E41" w14:paraId="22A4FD85" w14:textId="77777777" w:rsidTr="02A37FDB">
        <w:tc>
          <w:tcPr>
            <w:tcW w:w="9923" w:type="dxa"/>
          </w:tcPr>
          <w:p w14:paraId="457D4F77"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AE759B">
              <w:rPr>
                <w:rFonts w:ascii="Calibri Light" w:hAnsi="Calibri Light" w:cs="Arial"/>
                <w:color w:val="000000"/>
                <w:sz w:val="22"/>
                <w:szCs w:val="22"/>
                <w:lang w:val="en-AU"/>
              </w:rPr>
              <w:t xml:space="preserve">Teaching takes place in classrooms adjacent to the departmental office. All classrooms contain PCs for student use. We also have a studio with green screen, black and white backdrops and studio lighting for use by students both inside and outside of class time. Teaching materials are shared on the department’s portal site and learning is supported </w:t>
            </w:r>
            <w:r w:rsidR="000E2DF3" w:rsidRPr="00AE759B">
              <w:rPr>
                <w:rFonts w:ascii="Calibri Light" w:hAnsi="Calibri Light" w:cs="Arial"/>
                <w:color w:val="000000"/>
                <w:sz w:val="22"/>
                <w:szCs w:val="22"/>
                <w:lang w:val="en-AU"/>
              </w:rPr>
              <w:t>through a range of enrichment activities. Within the department, we aim to give students experience of a variety of practical skills to support them in developing skills for future progression including audio-visual production, digital photography and some print production. By the end of their courses students will have developed academic and technical competencies and be conversant with issues and debates surrounding the media and film industries.</w:t>
            </w:r>
          </w:p>
        </w:tc>
      </w:tr>
      <w:tr w:rsidR="008A78D5" w:rsidRPr="00A87E41" w14:paraId="72A3D3EC" w14:textId="77777777" w:rsidTr="02A37FDB">
        <w:tc>
          <w:tcPr>
            <w:tcW w:w="9923" w:type="dxa"/>
          </w:tcPr>
          <w:p w14:paraId="0D0B940D"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A78D5" w:rsidRPr="00A87E41" w14:paraId="43C45CD2" w14:textId="77777777" w:rsidTr="02A37FDB">
        <w:tc>
          <w:tcPr>
            <w:tcW w:w="9923" w:type="dxa"/>
          </w:tcPr>
          <w:p w14:paraId="5995ADC3" w14:textId="77777777" w:rsidR="008A78D5" w:rsidRPr="00AE759B"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0AE759B">
              <w:rPr>
                <w:rFonts w:ascii="Calibri Light" w:hAnsi="Calibri Light" w:cs="Arial"/>
                <w:b/>
                <w:color w:val="000000"/>
                <w:sz w:val="22"/>
                <w:szCs w:val="22"/>
                <w:lang w:val="en-AU"/>
              </w:rPr>
              <w:t>Additional information</w:t>
            </w:r>
            <w:r w:rsidRPr="00AE759B">
              <w:rPr>
                <w:rFonts w:ascii="Calibri Light" w:hAnsi="Calibri Light" w:cs="Arial"/>
                <w:color w:val="000000"/>
                <w:sz w:val="22"/>
                <w:szCs w:val="22"/>
                <w:lang w:val="en-AU"/>
              </w:rPr>
              <w:t>:</w:t>
            </w:r>
          </w:p>
        </w:tc>
      </w:tr>
      <w:tr w:rsidR="008A78D5" w:rsidRPr="00A87E41" w14:paraId="61058AB6" w14:textId="77777777" w:rsidTr="02A37FDB">
        <w:tc>
          <w:tcPr>
            <w:tcW w:w="9923" w:type="dxa"/>
          </w:tcPr>
          <w:p w14:paraId="1D07F12E" w14:textId="6A2D9A9F" w:rsidR="008A78D5" w:rsidRPr="00AE759B" w:rsidRDefault="02A37FDB"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sidRPr="02A37FDB">
              <w:rPr>
                <w:rFonts w:ascii="Calibri Light" w:hAnsi="Calibri Light" w:cs="Arial"/>
                <w:color w:val="000000" w:themeColor="text1"/>
                <w:sz w:val="22"/>
                <w:szCs w:val="22"/>
                <w:lang w:val="en-AU"/>
              </w:rPr>
              <w:t xml:space="preserve">We are looking for a lively, committed and flexible teacher who can contribute across the BTEC Media courses within the department, with the possibility of some Film Studies or Media Studies A Level teaching. The contribution that candidates are able to make to these courses will be discussed further at interview. Importantly, we are looking for someone who is enthusiastic, creative, efficient and hard-working and, at the same time, able to relate well to 16-19-year olds. You would need to have a good understanding of media and film theory, issues and debates as well as an understanding of a range of media industries and the ability to help students </w:t>
            </w:r>
            <w:r w:rsidRPr="00D671A8">
              <w:rPr>
                <w:rFonts w:ascii="Calibri Light" w:hAnsi="Calibri Light" w:cs="Arial"/>
                <w:color w:val="000000" w:themeColor="text1"/>
                <w:sz w:val="22"/>
                <w:szCs w:val="22"/>
                <w:lang w:val="en-AU"/>
              </w:rPr>
              <w:t>develop good written skills. In</w:t>
            </w:r>
            <w:r w:rsidRPr="02A37FDB">
              <w:rPr>
                <w:rFonts w:ascii="Calibri Light" w:hAnsi="Calibri Light" w:cs="Arial"/>
                <w:color w:val="000000" w:themeColor="text1"/>
                <w:sz w:val="22"/>
                <w:szCs w:val="22"/>
                <w:lang w:val="en-AU"/>
              </w:rPr>
              <w:t xml:space="preserve"> addition, we are looking for someone who has a good range of practical and technical skills in at least some of the following areas: Adobe Creative Suite (primarily Premiere and Photoshop) or similar audio-visual editing software, digital photography and videography.</w:t>
            </w:r>
          </w:p>
        </w:tc>
      </w:tr>
      <w:tr w:rsidR="008A78D5" w:rsidRPr="00A87E41" w14:paraId="0E27B00A" w14:textId="77777777" w:rsidTr="02A37FDB">
        <w:tc>
          <w:tcPr>
            <w:tcW w:w="9923" w:type="dxa"/>
          </w:tcPr>
          <w:p w14:paraId="60061E4C"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p>
        </w:tc>
      </w:tr>
      <w:tr w:rsidR="008A78D5" w:rsidRPr="00A87E41" w14:paraId="41BBD871" w14:textId="77777777" w:rsidTr="02A37FDB">
        <w:tc>
          <w:tcPr>
            <w:tcW w:w="9923" w:type="dxa"/>
          </w:tcPr>
          <w:p w14:paraId="3EFBF450" w14:textId="77777777" w:rsidR="008A78D5" w:rsidRPr="005E3A70"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b/>
                <w:color w:val="000000"/>
                <w:sz w:val="22"/>
                <w:szCs w:val="22"/>
                <w:lang w:val="en-AU"/>
              </w:rPr>
            </w:pPr>
            <w:r w:rsidRPr="005E3A70">
              <w:rPr>
                <w:rFonts w:ascii="Calibri Light" w:hAnsi="Calibri Light" w:cs="Arial"/>
                <w:b/>
                <w:color w:val="000000"/>
                <w:sz w:val="22"/>
                <w:szCs w:val="22"/>
                <w:lang w:val="en-AU"/>
              </w:rPr>
              <w:t>College Hours:</w:t>
            </w:r>
          </w:p>
        </w:tc>
      </w:tr>
      <w:tr w:rsidR="008A78D5" w:rsidRPr="00A87E41" w14:paraId="6540741B" w14:textId="77777777" w:rsidTr="02A37FDB">
        <w:tc>
          <w:tcPr>
            <w:tcW w:w="9923" w:type="dxa"/>
          </w:tcPr>
          <w:p w14:paraId="1756C21A"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rPr>
                <w:rFonts w:ascii="Calibri Light" w:hAnsi="Calibri Light" w:cs="Arial"/>
                <w:color w:val="000000"/>
                <w:sz w:val="22"/>
                <w:szCs w:val="22"/>
                <w:lang w:val="en-AU"/>
              </w:rPr>
            </w:pPr>
            <w:r>
              <w:rPr>
                <w:rFonts w:ascii="Calibri Light" w:hAnsi="Calibri Light" w:cs="Arial"/>
                <w:color w:val="000000"/>
                <w:sz w:val="22"/>
                <w:szCs w:val="22"/>
                <w:lang w:val="en-AU"/>
              </w:rPr>
              <w:t>College teaching periods start at 8.55 am and end at 4.15 pm.  Each teaching period is 65 minutes.</w:t>
            </w:r>
          </w:p>
        </w:tc>
      </w:tr>
    </w:tbl>
    <w:p w14:paraId="44EAFD9C" w14:textId="77777777" w:rsidR="008A78D5" w:rsidRPr="00A87E41" w:rsidRDefault="008A78D5" w:rsidP="008A78D5">
      <w:pPr>
        <w:tabs>
          <w:tab w:val="left" w:pos="426"/>
          <w:tab w:val="left" w:pos="4320"/>
          <w:tab w:val="left" w:pos="5760"/>
          <w:tab w:val="left" w:pos="7200"/>
          <w:tab w:val="left" w:pos="8640"/>
          <w:tab w:val="left" w:pos="10080"/>
          <w:tab w:val="left" w:pos="11520"/>
          <w:tab w:val="left" w:pos="12960"/>
        </w:tabs>
        <w:ind w:left="-709"/>
        <w:rPr>
          <w:rFonts w:ascii="Calibri Light" w:hAnsi="Calibri Light" w:cs="Arial"/>
          <w:color w:val="000000"/>
          <w:sz w:val="22"/>
          <w:szCs w:val="22"/>
          <w:lang w:val="en-US"/>
        </w:rPr>
      </w:pP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8A78D5" w:rsidRPr="00A87E41" w14:paraId="7733B6DD" w14:textId="77777777" w:rsidTr="007108E8">
        <w:tc>
          <w:tcPr>
            <w:tcW w:w="1985" w:type="dxa"/>
          </w:tcPr>
          <w:p w14:paraId="076F27DB"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sidRPr="00A87E41">
              <w:rPr>
                <w:rFonts w:ascii="Calibri Light" w:hAnsi="Calibri Light" w:cs="Arial"/>
                <w:b/>
                <w:color w:val="000000"/>
                <w:sz w:val="22"/>
                <w:szCs w:val="22"/>
                <w:lang w:val="en-US"/>
              </w:rPr>
              <w:t>Salary:</w:t>
            </w:r>
          </w:p>
        </w:tc>
        <w:tc>
          <w:tcPr>
            <w:tcW w:w="7938" w:type="dxa"/>
          </w:tcPr>
          <w:p w14:paraId="26D48FBD" w14:textId="6F554329"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sidRPr="003B3AC2">
              <w:rPr>
                <w:rFonts w:ascii="Calibri Light" w:hAnsi="Calibri Light" w:cs="Arial"/>
                <w:color w:val="000000"/>
                <w:sz w:val="22"/>
                <w:szCs w:val="22"/>
                <w:lang w:val="en-US"/>
              </w:rPr>
              <w:t>Salary up to £</w:t>
            </w:r>
            <w:r w:rsidR="008505C0">
              <w:rPr>
                <w:rFonts w:ascii="Calibri Light" w:hAnsi="Calibri Light" w:cs="Arial"/>
                <w:color w:val="000000"/>
                <w:sz w:val="22"/>
                <w:szCs w:val="22"/>
                <w:lang w:val="en-US"/>
              </w:rPr>
              <w:t>4</w:t>
            </w:r>
            <w:r w:rsidR="00792AE2">
              <w:rPr>
                <w:rFonts w:ascii="Calibri Light" w:hAnsi="Calibri Light" w:cs="Arial"/>
                <w:color w:val="000000"/>
                <w:sz w:val="22"/>
                <w:szCs w:val="22"/>
                <w:lang w:val="en-US"/>
              </w:rPr>
              <w:t>5,403</w:t>
            </w:r>
            <w:r w:rsidR="003F675B">
              <w:rPr>
                <w:rFonts w:ascii="Calibri Light" w:hAnsi="Calibri Light" w:cs="Arial"/>
                <w:color w:val="000000"/>
                <w:sz w:val="22"/>
                <w:szCs w:val="22"/>
                <w:lang w:val="en-US"/>
              </w:rPr>
              <w:t xml:space="preserve"> </w:t>
            </w:r>
            <w:r w:rsidRPr="003B3AC2">
              <w:rPr>
                <w:rFonts w:ascii="Calibri Light" w:hAnsi="Calibri Light" w:cs="Arial"/>
                <w:color w:val="000000"/>
                <w:sz w:val="22"/>
                <w:szCs w:val="22"/>
                <w:lang w:val="en-US"/>
              </w:rPr>
              <w:t>per annum inclusive of fringe area</w:t>
            </w:r>
            <w:r>
              <w:rPr>
                <w:rFonts w:ascii="Calibri Light" w:hAnsi="Calibri Light" w:cs="Arial"/>
                <w:color w:val="000000"/>
                <w:sz w:val="22"/>
                <w:szCs w:val="22"/>
                <w:lang w:val="en-US"/>
              </w:rPr>
              <w:t xml:space="preserve"> allowance.</w:t>
            </w:r>
          </w:p>
        </w:tc>
      </w:tr>
      <w:tr w:rsidR="008A78D5" w:rsidRPr="00A87E41" w14:paraId="4B94D5A5" w14:textId="77777777" w:rsidTr="007108E8">
        <w:tc>
          <w:tcPr>
            <w:tcW w:w="1985" w:type="dxa"/>
          </w:tcPr>
          <w:p w14:paraId="3DEEC669"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p>
        </w:tc>
        <w:tc>
          <w:tcPr>
            <w:tcW w:w="7938" w:type="dxa"/>
          </w:tcPr>
          <w:p w14:paraId="3656B9AB"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p>
        </w:tc>
      </w:tr>
      <w:tr w:rsidR="008A78D5" w:rsidRPr="00950246" w14:paraId="491CB832" w14:textId="77777777" w:rsidTr="007108E8">
        <w:tc>
          <w:tcPr>
            <w:tcW w:w="1985" w:type="dxa"/>
          </w:tcPr>
          <w:p w14:paraId="324165F8"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Pr>
                <w:rFonts w:ascii="Calibri Light" w:hAnsi="Calibri Light" w:cs="Arial"/>
                <w:b/>
                <w:color w:val="000000"/>
                <w:sz w:val="22"/>
                <w:szCs w:val="22"/>
                <w:lang w:val="en-US"/>
              </w:rPr>
              <w:t>Applications</w:t>
            </w:r>
            <w:r w:rsidRPr="00A87E41">
              <w:rPr>
                <w:rFonts w:ascii="Calibri Light" w:hAnsi="Calibri Light" w:cs="Arial"/>
                <w:b/>
                <w:color w:val="000000"/>
                <w:sz w:val="22"/>
                <w:szCs w:val="22"/>
                <w:lang w:val="en-US"/>
              </w:rPr>
              <w:t>:</w:t>
            </w:r>
          </w:p>
        </w:tc>
        <w:tc>
          <w:tcPr>
            <w:tcW w:w="7938" w:type="dxa"/>
          </w:tcPr>
          <w:p w14:paraId="3806ED44" w14:textId="77777777" w:rsidR="008A78D5"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sidRPr="00A87E41">
              <w:rPr>
                <w:rFonts w:ascii="Calibri Light" w:hAnsi="Calibri Light" w:cs="Arial"/>
                <w:color w:val="000000"/>
                <w:sz w:val="22"/>
                <w:szCs w:val="22"/>
                <w:lang w:val="en-US"/>
              </w:rPr>
              <w:t>Completed application form</w:t>
            </w:r>
            <w:r>
              <w:rPr>
                <w:rFonts w:ascii="Calibri Light" w:hAnsi="Calibri Light" w:cs="Arial"/>
                <w:color w:val="000000"/>
                <w:sz w:val="22"/>
                <w:szCs w:val="22"/>
                <w:lang w:val="en-US"/>
              </w:rPr>
              <w:t>s</w:t>
            </w:r>
            <w:r w:rsidRPr="00A87E41">
              <w:rPr>
                <w:rFonts w:ascii="Calibri Light" w:hAnsi="Calibri Light" w:cs="Arial"/>
                <w:color w:val="000000"/>
                <w:sz w:val="22"/>
                <w:szCs w:val="22"/>
                <w:lang w:val="en-US"/>
              </w:rPr>
              <w:t xml:space="preserve"> should be returned to:</w:t>
            </w:r>
          </w:p>
          <w:p w14:paraId="45FB0818"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p>
          <w:p w14:paraId="54F01CE2" w14:textId="5E925ABD" w:rsidR="008A78D5"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 xml:space="preserve">The </w:t>
            </w:r>
            <w:r w:rsidR="001C6949">
              <w:rPr>
                <w:rFonts w:ascii="Calibri Light" w:hAnsi="Calibri Light" w:cs="Arial"/>
                <w:color w:val="000000"/>
                <w:sz w:val="22"/>
                <w:szCs w:val="22"/>
                <w:lang w:val="en-US"/>
              </w:rPr>
              <w:t xml:space="preserve">HR </w:t>
            </w:r>
            <w:r>
              <w:rPr>
                <w:rFonts w:ascii="Calibri Light" w:hAnsi="Calibri Light" w:cs="Arial"/>
                <w:color w:val="000000"/>
                <w:sz w:val="22"/>
                <w:szCs w:val="22"/>
                <w:lang w:val="en-US"/>
              </w:rPr>
              <w:t>Manager</w:t>
            </w:r>
          </w:p>
          <w:p w14:paraId="77558443" w14:textId="77777777" w:rsidR="008A78D5"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Esher College</w:t>
            </w:r>
          </w:p>
          <w:p w14:paraId="553B0851" w14:textId="77777777" w:rsidR="008A78D5"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Weston Green Road</w:t>
            </w:r>
          </w:p>
          <w:p w14:paraId="4F8020DD" w14:textId="77777777" w:rsidR="008A78D5" w:rsidRPr="00950246"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r w:rsidRPr="00950246">
              <w:rPr>
                <w:rFonts w:ascii="Calibri Light" w:hAnsi="Calibri Light" w:cs="Arial"/>
                <w:color w:val="000000"/>
                <w:sz w:val="22"/>
                <w:szCs w:val="22"/>
                <w:lang w:val="fr-FR"/>
              </w:rPr>
              <w:t xml:space="preserve">Thames </w:t>
            </w:r>
            <w:proofErr w:type="spellStart"/>
            <w:r w:rsidRPr="00950246">
              <w:rPr>
                <w:rFonts w:ascii="Calibri Light" w:hAnsi="Calibri Light" w:cs="Arial"/>
                <w:color w:val="000000"/>
                <w:sz w:val="22"/>
                <w:szCs w:val="22"/>
                <w:lang w:val="fr-FR"/>
              </w:rPr>
              <w:t>Ditton</w:t>
            </w:r>
            <w:proofErr w:type="spellEnd"/>
            <w:r w:rsidRPr="00950246">
              <w:rPr>
                <w:rFonts w:ascii="Calibri Light" w:hAnsi="Calibri Light" w:cs="Arial"/>
                <w:color w:val="000000"/>
                <w:sz w:val="22"/>
                <w:szCs w:val="22"/>
                <w:lang w:val="fr-FR"/>
              </w:rPr>
              <w:t xml:space="preserve"> </w:t>
            </w:r>
          </w:p>
          <w:p w14:paraId="3297218B" w14:textId="77777777" w:rsidR="008A78D5" w:rsidRPr="00950246"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r w:rsidRPr="00950246">
              <w:rPr>
                <w:rFonts w:ascii="Calibri Light" w:hAnsi="Calibri Light" w:cs="Arial"/>
                <w:color w:val="000000"/>
                <w:sz w:val="22"/>
                <w:szCs w:val="22"/>
                <w:lang w:val="fr-FR"/>
              </w:rPr>
              <w:t>Surrey KT7 0JB</w:t>
            </w:r>
          </w:p>
          <w:p w14:paraId="29F96E0A" w14:textId="77777777" w:rsidR="008A78D5" w:rsidRPr="00950246"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r w:rsidRPr="00950246">
              <w:rPr>
                <w:rFonts w:ascii="Calibri Light" w:hAnsi="Calibri Light" w:cs="Arial"/>
                <w:color w:val="000000"/>
                <w:sz w:val="22"/>
                <w:szCs w:val="22"/>
                <w:lang w:val="fr-FR"/>
              </w:rPr>
              <w:t xml:space="preserve">Email: </w:t>
            </w:r>
            <w:hyperlink r:id="rId9" w:history="1">
              <w:r w:rsidRPr="00950246">
                <w:rPr>
                  <w:rStyle w:val="Hyperlink"/>
                  <w:rFonts w:ascii="Calibri Light" w:hAnsi="Calibri Light" w:cs="Arial"/>
                  <w:sz w:val="22"/>
                  <w:szCs w:val="22"/>
                  <w:lang w:val="fr-FR"/>
                </w:rPr>
                <w:t>jobs@esher.ac.uk</w:t>
              </w:r>
            </w:hyperlink>
            <w:r w:rsidRPr="00950246">
              <w:rPr>
                <w:rFonts w:ascii="Calibri Light" w:hAnsi="Calibri Light" w:cs="Arial"/>
                <w:color w:val="000000"/>
                <w:sz w:val="22"/>
                <w:szCs w:val="22"/>
                <w:lang w:val="fr-FR"/>
              </w:rPr>
              <w:t xml:space="preserve"> </w:t>
            </w:r>
          </w:p>
        </w:tc>
      </w:tr>
      <w:tr w:rsidR="008A78D5" w:rsidRPr="00950246" w14:paraId="049F31CB" w14:textId="77777777" w:rsidTr="007108E8">
        <w:tc>
          <w:tcPr>
            <w:tcW w:w="1985" w:type="dxa"/>
          </w:tcPr>
          <w:p w14:paraId="53128261" w14:textId="77777777" w:rsidR="008A78D5" w:rsidRPr="00950246"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fr-FR"/>
              </w:rPr>
            </w:pPr>
          </w:p>
        </w:tc>
        <w:tc>
          <w:tcPr>
            <w:tcW w:w="7938" w:type="dxa"/>
          </w:tcPr>
          <w:p w14:paraId="62486C05" w14:textId="77777777" w:rsidR="008A78D5" w:rsidRPr="00950246"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fr-FR"/>
              </w:rPr>
            </w:pPr>
          </w:p>
        </w:tc>
      </w:tr>
      <w:tr w:rsidR="008A78D5" w:rsidRPr="00A87E41" w14:paraId="577696E2" w14:textId="77777777" w:rsidTr="007108E8">
        <w:tc>
          <w:tcPr>
            <w:tcW w:w="1985" w:type="dxa"/>
          </w:tcPr>
          <w:p w14:paraId="3C6D3467" w14:textId="77777777"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b/>
                <w:color w:val="000000"/>
                <w:sz w:val="22"/>
                <w:szCs w:val="22"/>
                <w:lang w:val="en-US"/>
              </w:rPr>
            </w:pPr>
            <w:r w:rsidRPr="00A87E41">
              <w:rPr>
                <w:rFonts w:ascii="Calibri Light" w:hAnsi="Calibri Light" w:cs="Arial"/>
                <w:b/>
                <w:color w:val="000000"/>
                <w:sz w:val="22"/>
                <w:szCs w:val="22"/>
                <w:lang w:val="en-US"/>
              </w:rPr>
              <w:t xml:space="preserve">Closing Date: </w:t>
            </w:r>
          </w:p>
        </w:tc>
        <w:tc>
          <w:tcPr>
            <w:tcW w:w="7938" w:type="dxa"/>
          </w:tcPr>
          <w:p w14:paraId="1AE2CE9F" w14:textId="64523744" w:rsidR="008A78D5"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 xml:space="preserve">12 noon, </w:t>
            </w:r>
            <w:r w:rsidR="003D4E78">
              <w:rPr>
                <w:rFonts w:ascii="Calibri Light" w:hAnsi="Calibri Light" w:cs="Arial"/>
                <w:color w:val="000000"/>
                <w:sz w:val="22"/>
                <w:szCs w:val="22"/>
                <w:lang w:val="en-US"/>
              </w:rPr>
              <w:t>Monday 22nd</w:t>
            </w:r>
            <w:r w:rsidR="00792AE2">
              <w:rPr>
                <w:rFonts w:ascii="Calibri Light" w:hAnsi="Calibri Light" w:cs="Arial"/>
                <w:color w:val="000000"/>
                <w:sz w:val="22"/>
                <w:szCs w:val="22"/>
                <w:lang w:val="en-US"/>
              </w:rPr>
              <w:t xml:space="preserve"> May 2023</w:t>
            </w:r>
          </w:p>
          <w:p w14:paraId="2F7DC7B5" w14:textId="5924AB05" w:rsidR="008A78D5" w:rsidRPr="00A87E41" w:rsidRDefault="008A78D5" w:rsidP="007108E8">
            <w:pPr>
              <w:tabs>
                <w:tab w:val="left" w:pos="426"/>
                <w:tab w:val="left" w:pos="4320"/>
                <w:tab w:val="left" w:pos="5760"/>
                <w:tab w:val="left" w:pos="7200"/>
                <w:tab w:val="left" w:pos="8640"/>
                <w:tab w:val="left" w:pos="10080"/>
                <w:tab w:val="left" w:pos="11520"/>
                <w:tab w:val="left" w:pos="12960"/>
              </w:tabs>
              <w:jc w:val="left"/>
              <w:rPr>
                <w:rFonts w:ascii="Calibri Light" w:hAnsi="Calibri Light" w:cs="Arial"/>
                <w:color w:val="000000"/>
                <w:sz w:val="22"/>
                <w:szCs w:val="22"/>
                <w:lang w:val="en-US"/>
              </w:rPr>
            </w:pPr>
            <w:r>
              <w:rPr>
                <w:rFonts w:ascii="Calibri Light" w:hAnsi="Calibri Light" w:cs="Arial"/>
                <w:color w:val="000000"/>
                <w:sz w:val="22"/>
                <w:szCs w:val="22"/>
                <w:lang w:val="en-US"/>
              </w:rPr>
              <w:t>Interviews</w:t>
            </w:r>
            <w:r w:rsidR="0066208C">
              <w:rPr>
                <w:rFonts w:ascii="Calibri Light" w:hAnsi="Calibri Light" w:cs="Arial"/>
                <w:color w:val="000000"/>
                <w:sz w:val="22"/>
                <w:szCs w:val="22"/>
                <w:lang w:val="en-US"/>
              </w:rPr>
              <w:t xml:space="preserve"> </w:t>
            </w:r>
            <w:r w:rsidR="003D4E78">
              <w:rPr>
                <w:rFonts w:ascii="Calibri Light" w:hAnsi="Calibri Light" w:cs="Arial"/>
                <w:color w:val="000000"/>
                <w:sz w:val="22"/>
                <w:szCs w:val="22"/>
                <w:lang w:val="en-US"/>
              </w:rPr>
              <w:t>Thursday 25th</w:t>
            </w:r>
            <w:r w:rsidR="0066208C">
              <w:rPr>
                <w:rFonts w:ascii="Calibri Light" w:hAnsi="Calibri Light" w:cs="Arial"/>
                <w:color w:val="000000"/>
                <w:sz w:val="22"/>
                <w:szCs w:val="22"/>
                <w:lang w:val="en-US"/>
              </w:rPr>
              <w:t xml:space="preserve"> May 2023</w:t>
            </w:r>
          </w:p>
        </w:tc>
      </w:tr>
    </w:tbl>
    <w:p w14:paraId="4101652C" w14:textId="77777777" w:rsidR="00A71C08" w:rsidRDefault="00A71C08" w:rsidP="00AE759B">
      <w:pPr>
        <w:rPr>
          <w:rFonts w:ascii="Calibri Light" w:hAnsi="Calibri Light"/>
          <w:b/>
          <w:noProof/>
          <w:sz w:val="22"/>
          <w:szCs w:val="22"/>
          <w:lang w:val="en-AU" w:eastAsia="en-GB"/>
        </w:rPr>
      </w:pPr>
    </w:p>
    <w:p w14:paraId="4B99056E" w14:textId="77777777" w:rsidR="00A71C08" w:rsidRDefault="00A71C08" w:rsidP="00EF7231">
      <w:pPr>
        <w:ind w:left="-567"/>
        <w:jc w:val="center"/>
        <w:rPr>
          <w:rFonts w:ascii="Calibri Light" w:hAnsi="Calibri Light"/>
          <w:b/>
          <w:noProof/>
          <w:sz w:val="22"/>
          <w:szCs w:val="22"/>
          <w:lang w:val="en-AU" w:eastAsia="en-GB"/>
        </w:rPr>
      </w:pPr>
    </w:p>
    <w:p w14:paraId="1299C43A" w14:textId="77777777" w:rsidR="00C30119" w:rsidRPr="006A7A76" w:rsidRDefault="00AC7B89" w:rsidP="00AC7B89">
      <w:pPr>
        <w:tabs>
          <w:tab w:val="left" w:pos="1860"/>
        </w:tabs>
        <w:ind w:left="-567"/>
        <w:rPr>
          <w:rFonts w:ascii="Calibri Light" w:hAnsi="Calibri Light" w:cs="Arial"/>
          <w:color w:val="000000"/>
          <w:sz w:val="22"/>
          <w:szCs w:val="22"/>
          <w:lang w:val="en-US"/>
        </w:rPr>
      </w:pPr>
      <w:r>
        <w:rPr>
          <w:noProof/>
        </w:rPr>
        <w:drawing>
          <wp:inline distT="0" distB="0" distL="0" distR="0" wp14:anchorId="63042C26" wp14:editId="321EA4DE">
            <wp:extent cx="5940425" cy="15034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on its own.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150341"/>
                    </a:xfrm>
                    <a:prstGeom prst="rect">
                      <a:avLst/>
                    </a:prstGeom>
                  </pic:spPr>
                </pic:pic>
              </a:graphicData>
            </a:graphic>
          </wp:inline>
        </w:drawing>
      </w:r>
    </w:p>
    <w:p w14:paraId="4DDBEF00" w14:textId="77777777" w:rsidR="00C30119" w:rsidRPr="006A7A76" w:rsidRDefault="00C30119" w:rsidP="00961197">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p w14:paraId="3461D779" w14:textId="77777777" w:rsidR="00E53750" w:rsidRPr="006A7A76" w:rsidRDefault="00E53750" w:rsidP="00961197">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p w14:paraId="3CF2D8B6" w14:textId="77777777" w:rsidR="00E53750" w:rsidRPr="006A7A76" w:rsidRDefault="00E53750" w:rsidP="00961197">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p w14:paraId="0FB78278" w14:textId="77777777" w:rsidR="00E53750" w:rsidRDefault="00E53750" w:rsidP="00961197">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p w14:paraId="1FC39945" w14:textId="77777777" w:rsidR="00E53750" w:rsidRDefault="00E53750" w:rsidP="00961197">
      <w:pPr>
        <w:tabs>
          <w:tab w:val="left" w:pos="426"/>
          <w:tab w:val="left" w:pos="4320"/>
          <w:tab w:val="left" w:pos="5760"/>
          <w:tab w:val="left" w:pos="7200"/>
          <w:tab w:val="left" w:pos="8640"/>
          <w:tab w:val="left" w:pos="10080"/>
          <w:tab w:val="left" w:pos="11520"/>
          <w:tab w:val="left" w:pos="12960"/>
        </w:tabs>
        <w:ind w:left="-567"/>
        <w:rPr>
          <w:rFonts w:ascii="Calibri Light" w:hAnsi="Calibri Light" w:cs="Arial"/>
          <w:color w:val="000000"/>
          <w:sz w:val="22"/>
          <w:szCs w:val="22"/>
          <w:lang w:val="en-US"/>
        </w:rPr>
      </w:pPr>
    </w:p>
    <w:sectPr w:rsidR="00E53750" w:rsidSect="0010499B">
      <w:pgSz w:w="11906" w:h="16838" w:code="9"/>
      <w:pgMar w:top="567" w:right="992" w:bottom="539" w:left="1559" w:header="709" w:footer="709" w:gutter="0"/>
      <w:paperSrc w:first="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FB3"/>
    <w:multiLevelType w:val="hybridMultilevel"/>
    <w:tmpl w:val="D4C294AA"/>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 w15:restartNumberingAfterBreak="0">
    <w:nsid w:val="0630088A"/>
    <w:multiLevelType w:val="hybridMultilevel"/>
    <w:tmpl w:val="9DF2B26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6AA6A0C"/>
    <w:multiLevelType w:val="hybridMultilevel"/>
    <w:tmpl w:val="72EE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04C23"/>
    <w:multiLevelType w:val="hybridMultilevel"/>
    <w:tmpl w:val="2084E4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FE45CB7"/>
    <w:multiLevelType w:val="hybridMultilevel"/>
    <w:tmpl w:val="643A6236"/>
    <w:lvl w:ilvl="0" w:tplc="3256618A">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1A3C2553"/>
    <w:multiLevelType w:val="hybridMultilevel"/>
    <w:tmpl w:val="E4B6C41A"/>
    <w:lvl w:ilvl="0" w:tplc="2D0225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92DD6"/>
    <w:multiLevelType w:val="hybridMultilevel"/>
    <w:tmpl w:val="3E9C7630"/>
    <w:lvl w:ilvl="0" w:tplc="3256618A">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5EA1D1E"/>
    <w:multiLevelType w:val="hybridMultilevel"/>
    <w:tmpl w:val="6C14D7A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3E4C2D72"/>
    <w:multiLevelType w:val="hybridMultilevel"/>
    <w:tmpl w:val="BB5C65AA"/>
    <w:lvl w:ilvl="0" w:tplc="3256618A">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9" w15:restartNumberingAfterBreak="0">
    <w:nsid w:val="4ED504BA"/>
    <w:multiLevelType w:val="hybridMultilevel"/>
    <w:tmpl w:val="E3C20A4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5390046C"/>
    <w:multiLevelType w:val="hybridMultilevel"/>
    <w:tmpl w:val="B1105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9A3B99"/>
    <w:multiLevelType w:val="hybridMultilevel"/>
    <w:tmpl w:val="CB668810"/>
    <w:lvl w:ilvl="0" w:tplc="BD6097FA">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57DD0B6C"/>
    <w:multiLevelType w:val="hybridMultilevel"/>
    <w:tmpl w:val="C61CD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9629C"/>
    <w:multiLevelType w:val="hybridMultilevel"/>
    <w:tmpl w:val="97FACDA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5C7D7B76"/>
    <w:multiLevelType w:val="hybridMultilevel"/>
    <w:tmpl w:val="82C09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4A18BE"/>
    <w:multiLevelType w:val="multilevel"/>
    <w:tmpl w:val="C01EC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5A3B32"/>
    <w:multiLevelType w:val="hybridMultilevel"/>
    <w:tmpl w:val="4BA6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23F71"/>
    <w:multiLevelType w:val="hybridMultilevel"/>
    <w:tmpl w:val="05A4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585871">
    <w:abstractNumId w:val="11"/>
  </w:num>
  <w:num w:numId="2" w16cid:durableId="588853041">
    <w:abstractNumId w:val="15"/>
  </w:num>
  <w:num w:numId="3" w16cid:durableId="1453403529">
    <w:abstractNumId w:val="0"/>
  </w:num>
  <w:num w:numId="4" w16cid:durableId="903639717">
    <w:abstractNumId w:val="10"/>
  </w:num>
  <w:num w:numId="5" w16cid:durableId="472992532">
    <w:abstractNumId w:val="12"/>
  </w:num>
  <w:num w:numId="6" w16cid:durableId="1750230367">
    <w:abstractNumId w:val="17"/>
  </w:num>
  <w:num w:numId="7" w16cid:durableId="472213627">
    <w:abstractNumId w:val="7"/>
  </w:num>
  <w:num w:numId="8" w16cid:durableId="343632069">
    <w:abstractNumId w:val="14"/>
  </w:num>
  <w:num w:numId="9" w16cid:durableId="1139834426">
    <w:abstractNumId w:val="16"/>
  </w:num>
  <w:num w:numId="10" w16cid:durableId="208347421">
    <w:abstractNumId w:val="9"/>
  </w:num>
  <w:num w:numId="11" w16cid:durableId="1735541820">
    <w:abstractNumId w:val="3"/>
  </w:num>
  <w:num w:numId="12" w16cid:durableId="1262571747">
    <w:abstractNumId w:val="4"/>
  </w:num>
  <w:num w:numId="13" w16cid:durableId="1009941540">
    <w:abstractNumId w:val="6"/>
  </w:num>
  <w:num w:numId="14" w16cid:durableId="1351106421">
    <w:abstractNumId w:val="8"/>
  </w:num>
  <w:num w:numId="15" w16cid:durableId="574515316">
    <w:abstractNumId w:val="13"/>
  </w:num>
  <w:num w:numId="16" w16cid:durableId="1226184375">
    <w:abstractNumId w:val="2"/>
  </w:num>
  <w:num w:numId="17" w16cid:durableId="1398016380">
    <w:abstractNumId w:val="1"/>
  </w:num>
  <w:num w:numId="18" w16cid:durableId="327443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F8"/>
    <w:rsid w:val="00005B9A"/>
    <w:rsid w:val="00011E3B"/>
    <w:rsid w:val="00023518"/>
    <w:rsid w:val="00031784"/>
    <w:rsid w:val="00047D96"/>
    <w:rsid w:val="00066108"/>
    <w:rsid w:val="00094A63"/>
    <w:rsid w:val="000A7E6F"/>
    <w:rsid w:val="000B6A41"/>
    <w:rsid w:val="000D6577"/>
    <w:rsid w:val="000E001F"/>
    <w:rsid w:val="000E2DF3"/>
    <w:rsid w:val="000E39DF"/>
    <w:rsid w:val="000F677F"/>
    <w:rsid w:val="00100638"/>
    <w:rsid w:val="0010499B"/>
    <w:rsid w:val="0013620D"/>
    <w:rsid w:val="00152749"/>
    <w:rsid w:val="00162A2D"/>
    <w:rsid w:val="00176879"/>
    <w:rsid w:val="001B219C"/>
    <w:rsid w:val="001B3C19"/>
    <w:rsid w:val="001B47DF"/>
    <w:rsid w:val="001C1794"/>
    <w:rsid w:val="001C6949"/>
    <w:rsid w:val="001E2BF8"/>
    <w:rsid w:val="001E6165"/>
    <w:rsid w:val="001F0AC1"/>
    <w:rsid w:val="001F33E5"/>
    <w:rsid w:val="00215169"/>
    <w:rsid w:val="00262FEC"/>
    <w:rsid w:val="0026639D"/>
    <w:rsid w:val="00275F91"/>
    <w:rsid w:val="00290472"/>
    <w:rsid w:val="00292850"/>
    <w:rsid w:val="002A4D19"/>
    <w:rsid w:val="002B3B69"/>
    <w:rsid w:val="002E0FC4"/>
    <w:rsid w:val="002E1477"/>
    <w:rsid w:val="002E4314"/>
    <w:rsid w:val="002F6996"/>
    <w:rsid w:val="003010C0"/>
    <w:rsid w:val="00313307"/>
    <w:rsid w:val="003422F3"/>
    <w:rsid w:val="00342A1E"/>
    <w:rsid w:val="00347775"/>
    <w:rsid w:val="00351E1F"/>
    <w:rsid w:val="0037047F"/>
    <w:rsid w:val="0037150E"/>
    <w:rsid w:val="003745D9"/>
    <w:rsid w:val="003768F5"/>
    <w:rsid w:val="003859DF"/>
    <w:rsid w:val="003A72BF"/>
    <w:rsid w:val="003D4E78"/>
    <w:rsid w:val="003D74C3"/>
    <w:rsid w:val="003E17DB"/>
    <w:rsid w:val="003F675B"/>
    <w:rsid w:val="004044A4"/>
    <w:rsid w:val="00410962"/>
    <w:rsid w:val="00421D78"/>
    <w:rsid w:val="004229EC"/>
    <w:rsid w:val="00430212"/>
    <w:rsid w:val="00436B91"/>
    <w:rsid w:val="00451663"/>
    <w:rsid w:val="00455CC5"/>
    <w:rsid w:val="004613B6"/>
    <w:rsid w:val="00465C39"/>
    <w:rsid w:val="004A504D"/>
    <w:rsid w:val="004D4C61"/>
    <w:rsid w:val="004F353E"/>
    <w:rsid w:val="00527675"/>
    <w:rsid w:val="00534F9E"/>
    <w:rsid w:val="0055276F"/>
    <w:rsid w:val="005557C0"/>
    <w:rsid w:val="005616B3"/>
    <w:rsid w:val="0059776A"/>
    <w:rsid w:val="005C0FE5"/>
    <w:rsid w:val="005C7F9A"/>
    <w:rsid w:val="005E0E8D"/>
    <w:rsid w:val="005E2F2F"/>
    <w:rsid w:val="005E3A70"/>
    <w:rsid w:val="005E7BD0"/>
    <w:rsid w:val="00610D08"/>
    <w:rsid w:val="00614269"/>
    <w:rsid w:val="00644FA5"/>
    <w:rsid w:val="006478B3"/>
    <w:rsid w:val="00652986"/>
    <w:rsid w:val="00661D28"/>
    <w:rsid w:val="0066208C"/>
    <w:rsid w:val="00664756"/>
    <w:rsid w:val="00671E27"/>
    <w:rsid w:val="0068799C"/>
    <w:rsid w:val="006A7A76"/>
    <w:rsid w:val="006B1034"/>
    <w:rsid w:val="006B7209"/>
    <w:rsid w:val="006D626C"/>
    <w:rsid w:val="006D679C"/>
    <w:rsid w:val="006D6CD5"/>
    <w:rsid w:val="006E3702"/>
    <w:rsid w:val="006E5DA2"/>
    <w:rsid w:val="006F65C7"/>
    <w:rsid w:val="0072190A"/>
    <w:rsid w:val="0073170F"/>
    <w:rsid w:val="00736BC9"/>
    <w:rsid w:val="00773D5A"/>
    <w:rsid w:val="0079048F"/>
    <w:rsid w:val="00792AE2"/>
    <w:rsid w:val="007C7AD6"/>
    <w:rsid w:val="007D2035"/>
    <w:rsid w:val="007D48B8"/>
    <w:rsid w:val="007E079A"/>
    <w:rsid w:val="007E4786"/>
    <w:rsid w:val="007E54C0"/>
    <w:rsid w:val="007E6AC3"/>
    <w:rsid w:val="007F237A"/>
    <w:rsid w:val="00801B00"/>
    <w:rsid w:val="0081577D"/>
    <w:rsid w:val="008260D3"/>
    <w:rsid w:val="00840923"/>
    <w:rsid w:val="00841C2B"/>
    <w:rsid w:val="00850470"/>
    <w:rsid w:val="008505C0"/>
    <w:rsid w:val="00851311"/>
    <w:rsid w:val="00860051"/>
    <w:rsid w:val="00860F9C"/>
    <w:rsid w:val="008665CA"/>
    <w:rsid w:val="00874E2A"/>
    <w:rsid w:val="0087570D"/>
    <w:rsid w:val="00881704"/>
    <w:rsid w:val="00884A5E"/>
    <w:rsid w:val="00894738"/>
    <w:rsid w:val="008A78D5"/>
    <w:rsid w:val="008B6148"/>
    <w:rsid w:val="008E58D4"/>
    <w:rsid w:val="008F06ED"/>
    <w:rsid w:val="00915F30"/>
    <w:rsid w:val="00931297"/>
    <w:rsid w:val="00950246"/>
    <w:rsid w:val="00961197"/>
    <w:rsid w:val="00964F40"/>
    <w:rsid w:val="00967D84"/>
    <w:rsid w:val="0098189A"/>
    <w:rsid w:val="00984D50"/>
    <w:rsid w:val="009A6CA0"/>
    <w:rsid w:val="009D26C3"/>
    <w:rsid w:val="00A07D2D"/>
    <w:rsid w:val="00A11330"/>
    <w:rsid w:val="00A14A49"/>
    <w:rsid w:val="00A21991"/>
    <w:rsid w:val="00A34F15"/>
    <w:rsid w:val="00A37B32"/>
    <w:rsid w:val="00A71C08"/>
    <w:rsid w:val="00A80196"/>
    <w:rsid w:val="00A8626E"/>
    <w:rsid w:val="00A87E41"/>
    <w:rsid w:val="00A9643D"/>
    <w:rsid w:val="00AA3A01"/>
    <w:rsid w:val="00AB4CAF"/>
    <w:rsid w:val="00AB6716"/>
    <w:rsid w:val="00AC0AF2"/>
    <w:rsid w:val="00AC7B89"/>
    <w:rsid w:val="00AD2A2E"/>
    <w:rsid w:val="00AE23CD"/>
    <w:rsid w:val="00AE3A3A"/>
    <w:rsid w:val="00AE759B"/>
    <w:rsid w:val="00AF1241"/>
    <w:rsid w:val="00AF53DA"/>
    <w:rsid w:val="00AF737D"/>
    <w:rsid w:val="00B01428"/>
    <w:rsid w:val="00B05470"/>
    <w:rsid w:val="00B06AAB"/>
    <w:rsid w:val="00B151EB"/>
    <w:rsid w:val="00B616DA"/>
    <w:rsid w:val="00B93D18"/>
    <w:rsid w:val="00B96A0E"/>
    <w:rsid w:val="00BC42CE"/>
    <w:rsid w:val="00BD116A"/>
    <w:rsid w:val="00BD32CF"/>
    <w:rsid w:val="00BD6508"/>
    <w:rsid w:val="00BE5E4D"/>
    <w:rsid w:val="00C24870"/>
    <w:rsid w:val="00C30119"/>
    <w:rsid w:val="00C30317"/>
    <w:rsid w:val="00C355ED"/>
    <w:rsid w:val="00C42BCC"/>
    <w:rsid w:val="00C440B9"/>
    <w:rsid w:val="00C50BB9"/>
    <w:rsid w:val="00C578FE"/>
    <w:rsid w:val="00C771F5"/>
    <w:rsid w:val="00C959B4"/>
    <w:rsid w:val="00CA00D6"/>
    <w:rsid w:val="00CA44F3"/>
    <w:rsid w:val="00CC5A3C"/>
    <w:rsid w:val="00CD5CF4"/>
    <w:rsid w:val="00D3132E"/>
    <w:rsid w:val="00D45CF7"/>
    <w:rsid w:val="00D6615E"/>
    <w:rsid w:val="00D671A8"/>
    <w:rsid w:val="00D76E78"/>
    <w:rsid w:val="00D851A6"/>
    <w:rsid w:val="00DA6459"/>
    <w:rsid w:val="00DD0688"/>
    <w:rsid w:val="00DD5D3F"/>
    <w:rsid w:val="00DE6FBC"/>
    <w:rsid w:val="00DF2B11"/>
    <w:rsid w:val="00DF6A32"/>
    <w:rsid w:val="00DF749B"/>
    <w:rsid w:val="00E0277E"/>
    <w:rsid w:val="00E25255"/>
    <w:rsid w:val="00E43FC7"/>
    <w:rsid w:val="00E53750"/>
    <w:rsid w:val="00E670DF"/>
    <w:rsid w:val="00E70CF6"/>
    <w:rsid w:val="00E8317D"/>
    <w:rsid w:val="00E913F0"/>
    <w:rsid w:val="00E95CC7"/>
    <w:rsid w:val="00EB0C9F"/>
    <w:rsid w:val="00EB463D"/>
    <w:rsid w:val="00EB7120"/>
    <w:rsid w:val="00EE157B"/>
    <w:rsid w:val="00EE6DB4"/>
    <w:rsid w:val="00EF7231"/>
    <w:rsid w:val="00F06B39"/>
    <w:rsid w:val="00F246EF"/>
    <w:rsid w:val="00F25CD4"/>
    <w:rsid w:val="00F530F5"/>
    <w:rsid w:val="00F64DA5"/>
    <w:rsid w:val="00F9017B"/>
    <w:rsid w:val="00F93296"/>
    <w:rsid w:val="00FA5EE7"/>
    <w:rsid w:val="00FC6E26"/>
    <w:rsid w:val="00FD4F7C"/>
    <w:rsid w:val="00FF53D6"/>
    <w:rsid w:val="02A37FDB"/>
    <w:rsid w:val="5E94B9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F26EB"/>
  <w15:docId w15:val="{50BA3A97-B5F0-4B04-AE82-1CA5A06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widowControl w:val="0"/>
      <w:pBdr>
        <w:bottom w:val="single" w:sz="4" w:space="1" w:color="auto"/>
      </w:pBdr>
      <w:tabs>
        <w:tab w:val="left" w:pos="1440"/>
        <w:tab w:val="left" w:pos="2880"/>
        <w:tab w:val="left" w:pos="4320"/>
        <w:tab w:val="left" w:pos="5760"/>
        <w:tab w:val="left" w:pos="7200"/>
        <w:tab w:val="left" w:pos="8640"/>
        <w:tab w:val="left" w:pos="10080"/>
        <w:tab w:val="left" w:pos="11520"/>
        <w:tab w:val="left" w:pos="12960"/>
      </w:tabs>
      <w:ind w:left="566" w:right="771"/>
      <w:jc w:val="left"/>
      <w:outlineLvl w:val="0"/>
    </w:pPr>
    <w:rPr>
      <w:rFonts w:ascii="Times New Roman" w:hAnsi="Times New Roman"/>
      <w:b/>
      <w:snapToGrid w:val="0"/>
      <w:color w:val="000000"/>
      <w:sz w:val="28"/>
      <w:szCs w:val="20"/>
      <w:lang w:val="en-US"/>
    </w:rPr>
  </w:style>
  <w:style w:type="paragraph" w:styleId="Heading3">
    <w:name w:val="heading 3"/>
    <w:basedOn w:val="Normal"/>
    <w:next w:val="Normal"/>
    <w:link w:val="Heading3Char"/>
    <w:uiPriority w:val="9"/>
    <w:semiHidden/>
    <w:unhideWhenUsed/>
    <w:qFormat/>
    <w:rsid w:val="00961197"/>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5E2F2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tabs>
        <w:tab w:val="left" w:pos="1440"/>
        <w:tab w:val="left" w:pos="2880"/>
        <w:tab w:val="left" w:pos="4320"/>
        <w:tab w:val="left" w:pos="5760"/>
        <w:tab w:val="left" w:pos="7200"/>
        <w:tab w:val="left" w:pos="8640"/>
        <w:tab w:val="left" w:pos="10080"/>
        <w:tab w:val="left" w:pos="11520"/>
        <w:tab w:val="left" w:pos="12960"/>
      </w:tabs>
      <w:ind w:left="566" w:right="771"/>
      <w:jc w:val="left"/>
    </w:pPr>
    <w:rPr>
      <w:rFonts w:ascii="Swiss" w:hAnsi="Swiss"/>
      <w:b/>
      <w:snapToGrid w:val="0"/>
      <w:color w:val="000000"/>
      <w:sz w:val="28"/>
      <w:szCs w:val="20"/>
      <w:lang w:val="en-US"/>
    </w:rPr>
  </w:style>
  <w:style w:type="paragraph" w:styleId="ListParagraph">
    <w:name w:val="List Paragraph"/>
    <w:basedOn w:val="Normal"/>
    <w:uiPriority w:val="34"/>
    <w:qFormat/>
    <w:rsid w:val="006D6CD5"/>
    <w:pPr>
      <w:spacing w:after="200" w:line="276" w:lineRule="auto"/>
      <w:ind w:left="720"/>
      <w:contextualSpacing/>
      <w:jc w:val="left"/>
    </w:pPr>
    <w:rPr>
      <w:rFonts w:ascii="Calibri" w:eastAsia="Calibri" w:hAnsi="Calibri"/>
      <w:sz w:val="22"/>
      <w:szCs w:val="22"/>
    </w:rPr>
  </w:style>
  <w:style w:type="character" w:customStyle="1" w:styleId="Heading5Char">
    <w:name w:val="Heading 5 Char"/>
    <w:link w:val="Heading5"/>
    <w:uiPriority w:val="9"/>
    <w:semiHidden/>
    <w:rsid w:val="005E2F2F"/>
    <w:rPr>
      <w:rFonts w:ascii="Calibri" w:eastAsia="Times New Roman" w:hAnsi="Calibri" w:cs="Times New Roman"/>
      <w:b/>
      <w:bCs/>
      <w:i/>
      <w:iCs/>
      <w:sz w:val="26"/>
      <w:szCs w:val="26"/>
      <w:lang w:eastAsia="en-US"/>
    </w:rPr>
  </w:style>
  <w:style w:type="character" w:styleId="Hyperlink">
    <w:name w:val="Hyperlink"/>
    <w:basedOn w:val="DefaultParagraphFont"/>
    <w:uiPriority w:val="99"/>
    <w:unhideWhenUsed/>
    <w:rsid w:val="00E25255"/>
    <w:rPr>
      <w:color w:val="0000FF" w:themeColor="hyperlink"/>
      <w:u w:val="single"/>
    </w:rPr>
  </w:style>
  <w:style w:type="paragraph" w:styleId="BalloonText">
    <w:name w:val="Balloon Text"/>
    <w:basedOn w:val="Normal"/>
    <w:link w:val="BalloonTextChar"/>
    <w:uiPriority w:val="99"/>
    <w:semiHidden/>
    <w:unhideWhenUsed/>
    <w:rsid w:val="00C30317"/>
    <w:rPr>
      <w:rFonts w:ascii="Tahoma" w:hAnsi="Tahoma" w:cs="Tahoma"/>
      <w:sz w:val="16"/>
      <w:szCs w:val="16"/>
    </w:rPr>
  </w:style>
  <w:style w:type="character" w:customStyle="1" w:styleId="BalloonTextChar">
    <w:name w:val="Balloon Text Char"/>
    <w:basedOn w:val="DefaultParagraphFont"/>
    <w:link w:val="BalloonText"/>
    <w:uiPriority w:val="99"/>
    <w:semiHidden/>
    <w:rsid w:val="00C30317"/>
    <w:rPr>
      <w:rFonts w:ascii="Tahoma" w:hAnsi="Tahoma" w:cs="Tahoma"/>
      <w:sz w:val="16"/>
      <w:szCs w:val="16"/>
      <w:lang w:eastAsia="en-US"/>
    </w:rPr>
  </w:style>
  <w:style w:type="table" w:styleId="TableGrid">
    <w:name w:val="Table Grid"/>
    <w:basedOn w:val="TableNormal"/>
    <w:uiPriority w:val="59"/>
    <w:rsid w:val="006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61197"/>
    <w:rPr>
      <w:rFonts w:asciiTheme="majorHAnsi" w:eastAsiaTheme="majorEastAsia" w:hAnsiTheme="majorHAnsi" w:cstheme="majorBidi"/>
      <w:b/>
      <w:bCs/>
      <w:sz w:val="26"/>
      <w:szCs w:val="26"/>
      <w:lang w:eastAsia="en-US"/>
    </w:rPr>
  </w:style>
  <w:style w:type="paragraph" w:styleId="NormalWeb">
    <w:name w:val="Normal (Web)"/>
    <w:basedOn w:val="Normal"/>
    <w:uiPriority w:val="99"/>
    <w:unhideWhenUsed/>
    <w:rsid w:val="00984D50"/>
    <w:pPr>
      <w:spacing w:before="100" w:beforeAutospacing="1" w:after="100" w:afterAutospacing="1"/>
      <w:jc w:val="left"/>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5955">
      <w:bodyDiv w:val="1"/>
      <w:marLeft w:val="0"/>
      <w:marRight w:val="0"/>
      <w:marTop w:val="0"/>
      <w:marBottom w:val="0"/>
      <w:divBdr>
        <w:top w:val="none" w:sz="0" w:space="0" w:color="auto"/>
        <w:left w:val="none" w:sz="0" w:space="0" w:color="auto"/>
        <w:bottom w:val="none" w:sz="0" w:space="0" w:color="auto"/>
        <w:right w:val="none" w:sz="0" w:space="0" w:color="auto"/>
      </w:divBdr>
    </w:div>
    <w:div w:id="9139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jobs@esh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0" ma:contentTypeDescription="Create a new document." ma:contentTypeScope="" ma:versionID="26667f73d1bda9261ea13477f9ee6d4b">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bde97af7f1f6310701f22834503a288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70D61-236C-4D87-9118-C8DE453750F2}">
  <ds:schemaRefs>
    <ds:schemaRef ds:uri="http://schemas.openxmlformats.org/officeDocument/2006/bibliography"/>
  </ds:schemaRefs>
</ds:datastoreItem>
</file>

<file path=customXml/itemProps2.xml><?xml version="1.0" encoding="utf-8"?>
<ds:datastoreItem xmlns:ds="http://schemas.openxmlformats.org/officeDocument/2006/customXml" ds:itemID="{298CDE3A-0DBE-42C7-B397-5547EA5D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66604-E30C-4B39-8C11-90DF901E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2678</Characters>
  <Application>Microsoft Office Word</Application>
  <DocSecurity>0</DocSecurity>
  <Lines>22</Lines>
  <Paragraphs>6</Paragraphs>
  <ScaleCrop>false</ScaleCrop>
  <Company>Esher College</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 Services Department</dc:creator>
  <cp:lastModifiedBy>Laura Ashwin</cp:lastModifiedBy>
  <cp:revision>8</cp:revision>
  <cp:lastPrinted>2019-10-11T11:05:00Z</cp:lastPrinted>
  <dcterms:created xsi:type="dcterms:W3CDTF">2023-04-26T10:57:00Z</dcterms:created>
  <dcterms:modified xsi:type="dcterms:W3CDTF">2023-05-12T11:55:00Z</dcterms:modified>
</cp:coreProperties>
</file>